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771" w:rsidRDefault="00D20771" w:rsidP="00D20771">
      <w:pPr>
        <w:jc w:val="both"/>
        <w:rPr>
          <w:rFonts w:ascii="Trebuchet MS" w:hAnsi="Trebuchet MS"/>
          <w:b/>
          <w:color w:val="365F91" w:themeColor="accent1" w:themeShade="BF"/>
          <w:u w:val="single"/>
          <w:lang w:val="nl-NL"/>
        </w:rPr>
      </w:pPr>
    </w:p>
    <w:p w:rsidR="00D20771" w:rsidRPr="00356A78" w:rsidRDefault="00D20771" w:rsidP="00D20771">
      <w:pPr>
        <w:jc w:val="both"/>
        <w:rPr>
          <w:rFonts w:ascii="Trebuchet MS" w:hAnsi="Trebuchet MS"/>
          <w:b/>
          <w:color w:val="365F91" w:themeColor="accent1" w:themeShade="BF"/>
          <w:u w:val="single"/>
          <w:lang w:val="nl-NL"/>
        </w:rPr>
      </w:pPr>
      <w:r>
        <w:rPr>
          <w:rFonts w:ascii="Trebuchet MS" w:hAnsi="Trebuchet MS"/>
          <w:b/>
          <w:color w:val="365F91" w:themeColor="accent1" w:themeShade="BF"/>
          <w:u w:val="single"/>
          <w:lang w:val="nl-NL"/>
        </w:rPr>
        <w:t>Bij het Asbestfonds kan een vergoedingsaanvraag voor ovariumcarcinoom veroorzaakt door asbest</w:t>
      </w:r>
      <w:r w:rsidRPr="00356A78">
        <w:rPr>
          <w:rFonts w:ascii="Trebuchet MS" w:hAnsi="Trebuchet MS"/>
          <w:b/>
          <w:color w:val="365F91" w:themeColor="accent1" w:themeShade="BF"/>
          <w:u w:val="single"/>
          <w:lang w:val="nl-NL"/>
        </w:rPr>
        <w:t xml:space="preserve"> </w:t>
      </w:r>
      <w:r>
        <w:rPr>
          <w:rFonts w:ascii="Trebuchet MS" w:hAnsi="Trebuchet MS"/>
          <w:b/>
          <w:color w:val="365F91" w:themeColor="accent1" w:themeShade="BF"/>
          <w:u w:val="single"/>
          <w:lang w:val="nl-NL"/>
        </w:rPr>
        <w:t>worden ingediend</w:t>
      </w:r>
    </w:p>
    <w:p w:rsidR="00D20771" w:rsidRPr="00356A78" w:rsidRDefault="00D20771" w:rsidP="00D20771">
      <w:pPr>
        <w:jc w:val="both"/>
        <w:rPr>
          <w:rFonts w:ascii="Trebuchet MS" w:hAnsi="Trebuchet MS"/>
          <w:lang w:val="nl-NL"/>
        </w:rPr>
      </w:pPr>
      <w:r w:rsidRPr="00356A78">
        <w:rPr>
          <w:rFonts w:ascii="Trebuchet MS" w:hAnsi="Trebuchet MS"/>
          <w:lang w:val="nl-NL"/>
        </w:rPr>
        <w:t>De wet werd op 9 augustus 2022 gepubliceerd. Een vergoedingsaanvraag kan dus vanaf 19 augustus worden ingediend.</w:t>
      </w:r>
    </w:p>
    <w:p w:rsidR="00D20771" w:rsidRPr="00356A78" w:rsidRDefault="00D20771" w:rsidP="00D20771">
      <w:pPr>
        <w:jc w:val="both"/>
        <w:rPr>
          <w:rFonts w:ascii="Trebuchet MS" w:hAnsi="Trebuchet MS"/>
          <w:lang w:val="nl-NL"/>
        </w:rPr>
      </w:pPr>
      <w:r w:rsidRPr="00356A78">
        <w:rPr>
          <w:rFonts w:ascii="Trebuchet MS" w:hAnsi="Trebuchet MS"/>
          <w:lang w:val="nl-NL"/>
        </w:rPr>
        <w:t>Om ervan uit te gaan dat die kanker wel degelijk werd veroorzaakt door een asbestblootstelling is een minimumduur van 10 jaar blootstelling voltijds in een of meer van de volgende omstandigheden of beroepen met een significante asbestblootstelling nodig:</w:t>
      </w:r>
    </w:p>
    <w:p w:rsidR="00D20771" w:rsidRPr="00356A78" w:rsidRDefault="00D20771" w:rsidP="00D20771">
      <w:pPr>
        <w:pStyle w:val="Lijstalinea"/>
        <w:numPr>
          <w:ilvl w:val="0"/>
          <w:numId w:val="1"/>
        </w:numPr>
        <w:jc w:val="both"/>
        <w:rPr>
          <w:rFonts w:ascii="Trebuchet MS" w:hAnsi="Trebuchet MS"/>
          <w:lang w:val="nl-NL"/>
        </w:rPr>
      </w:pPr>
      <w:r w:rsidRPr="00356A78">
        <w:rPr>
          <w:rFonts w:ascii="Trebuchet MS" w:hAnsi="Trebuchet MS"/>
          <w:lang w:val="nl-NL"/>
        </w:rPr>
        <w:t xml:space="preserve">vervaardiging </w:t>
      </w:r>
      <w:r>
        <w:rPr>
          <w:rFonts w:ascii="Trebuchet MS" w:hAnsi="Trebuchet MS"/>
          <w:lang w:val="nl-NL"/>
        </w:rPr>
        <w:t>van asbestcementproducten</w:t>
      </w:r>
      <w:r w:rsidRPr="00356A78">
        <w:rPr>
          <w:rFonts w:ascii="Trebuchet MS" w:hAnsi="Trebuchet MS"/>
          <w:lang w:val="nl-NL"/>
        </w:rPr>
        <w:t xml:space="preserve">; </w:t>
      </w:r>
    </w:p>
    <w:p w:rsidR="00D20771" w:rsidRPr="00356A78" w:rsidRDefault="00D20771" w:rsidP="00D20771">
      <w:pPr>
        <w:pStyle w:val="Lijstalinea"/>
        <w:numPr>
          <w:ilvl w:val="0"/>
          <w:numId w:val="1"/>
        </w:numPr>
        <w:jc w:val="both"/>
        <w:rPr>
          <w:rFonts w:ascii="Trebuchet MS" w:hAnsi="Trebuchet MS"/>
          <w:lang w:val="nl-NL"/>
        </w:rPr>
      </w:pPr>
      <w:r w:rsidRPr="00356A78">
        <w:rPr>
          <w:rFonts w:ascii="Trebuchet MS" w:hAnsi="Trebuchet MS"/>
          <w:lang w:val="nl-NL"/>
        </w:rPr>
        <w:t>vervaardiging van producten voor de thermische en/of akoestische isolatie op basis van asbest;</w:t>
      </w:r>
    </w:p>
    <w:p w:rsidR="00D20771" w:rsidRPr="00356A78" w:rsidRDefault="00D20771" w:rsidP="00D20771">
      <w:pPr>
        <w:pStyle w:val="Lijstalinea"/>
        <w:numPr>
          <w:ilvl w:val="0"/>
          <w:numId w:val="2"/>
        </w:numPr>
        <w:jc w:val="both"/>
        <w:rPr>
          <w:rFonts w:ascii="Trebuchet MS" w:hAnsi="Trebuchet MS"/>
          <w:lang w:val="nl-NL"/>
        </w:rPr>
      </w:pPr>
      <w:r>
        <w:rPr>
          <w:rFonts w:ascii="Trebuchet MS" w:hAnsi="Trebuchet MS"/>
          <w:lang w:val="nl-NL"/>
        </w:rPr>
        <w:t>asbest</w:t>
      </w:r>
      <w:r w:rsidRPr="00356A78">
        <w:rPr>
          <w:rFonts w:ascii="Trebuchet MS" w:hAnsi="Trebuchet MS"/>
          <w:lang w:val="nl-NL"/>
        </w:rPr>
        <w:t>spinne</w:t>
      </w:r>
      <w:r>
        <w:rPr>
          <w:rFonts w:ascii="Trebuchet MS" w:hAnsi="Trebuchet MS"/>
          <w:lang w:val="nl-NL"/>
        </w:rPr>
        <w:t>rije</w:t>
      </w:r>
      <w:r w:rsidRPr="00356A78">
        <w:rPr>
          <w:rFonts w:ascii="Trebuchet MS" w:hAnsi="Trebuchet MS"/>
          <w:lang w:val="nl-NL"/>
        </w:rPr>
        <w:t xml:space="preserve">n en </w:t>
      </w:r>
      <w:r>
        <w:rPr>
          <w:rFonts w:ascii="Trebuchet MS" w:hAnsi="Trebuchet MS"/>
          <w:lang w:val="nl-NL"/>
        </w:rPr>
        <w:t>-</w:t>
      </w:r>
      <w:r w:rsidRPr="00356A78">
        <w:rPr>
          <w:rFonts w:ascii="Trebuchet MS" w:hAnsi="Trebuchet MS"/>
          <w:lang w:val="nl-NL"/>
        </w:rPr>
        <w:t>weve</w:t>
      </w:r>
      <w:r>
        <w:rPr>
          <w:rFonts w:ascii="Trebuchet MS" w:hAnsi="Trebuchet MS"/>
          <w:lang w:val="nl-NL"/>
        </w:rPr>
        <w:t>rije</w:t>
      </w:r>
      <w:r w:rsidRPr="00356A78">
        <w:rPr>
          <w:rFonts w:ascii="Trebuchet MS" w:hAnsi="Trebuchet MS"/>
          <w:lang w:val="nl-NL"/>
        </w:rPr>
        <w:t xml:space="preserve">n; </w:t>
      </w:r>
    </w:p>
    <w:p w:rsidR="00D20771" w:rsidRPr="00356A78" w:rsidRDefault="00D20771" w:rsidP="00D20771">
      <w:pPr>
        <w:pStyle w:val="Lijstalinea"/>
        <w:numPr>
          <w:ilvl w:val="0"/>
          <w:numId w:val="2"/>
        </w:numPr>
        <w:jc w:val="both"/>
        <w:rPr>
          <w:rFonts w:ascii="Trebuchet MS" w:hAnsi="Trebuchet MS"/>
          <w:lang w:val="nl-NL"/>
        </w:rPr>
      </w:pPr>
      <w:r w:rsidRPr="00356A78">
        <w:rPr>
          <w:rFonts w:ascii="Trebuchet MS" w:hAnsi="Trebuchet MS"/>
          <w:lang w:val="nl-NL"/>
        </w:rPr>
        <w:t xml:space="preserve">vervaardiging van </w:t>
      </w:r>
      <w:r>
        <w:rPr>
          <w:rFonts w:ascii="Trebuchet MS" w:hAnsi="Trebuchet MS"/>
          <w:lang w:val="nl-NL"/>
        </w:rPr>
        <w:t xml:space="preserve">frictiematerialen </w:t>
      </w:r>
      <w:r w:rsidRPr="00356A78">
        <w:rPr>
          <w:rFonts w:ascii="Trebuchet MS" w:hAnsi="Trebuchet MS"/>
          <w:lang w:val="nl-NL"/>
        </w:rPr>
        <w:t>op basis van asbest (o.a.: remvoeringen en slipkoppelingen voor voertuigen en</w:t>
      </w:r>
      <w:r>
        <w:rPr>
          <w:rFonts w:ascii="Trebuchet MS" w:hAnsi="Trebuchet MS"/>
          <w:lang w:val="nl-NL"/>
        </w:rPr>
        <w:t xml:space="preserve"> toestellen</w:t>
      </w:r>
      <w:r w:rsidRPr="00356A78">
        <w:rPr>
          <w:rFonts w:ascii="Trebuchet MS" w:hAnsi="Trebuchet MS"/>
          <w:lang w:val="nl-NL"/>
        </w:rPr>
        <w:t xml:space="preserve">); </w:t>
      </w:r>
      <w:bookmarkStart w:id="0" w:name="_GoBack"/>
      <w:bookmarkEnd w:id="0"/>
    </w:p>
    <w:p w:rsidR="00D20771" w:rsidRPr="00356A78" w:rsidRDefault="00D20771" w:rsidP="00D20771">
      <w:pPr>
        <w:pStyle w:val="Lijstalinea"/>
        <w:numPr>
          <w:ilvl w:val="0"/>
          <w:numId w:val="2"/>
        </w:numPr>
        <w:jc w:val="both"/>
        <w:rPr>
          <w:rFonts w:ascii="Trebuchet MS" w:hAnsi="Trebuchet MS"/>
          <w:lang w:val="nl-NL"/>
        </w:rPr>
      </w:pPr>
      <w:r w:rsidRPr="00356A78">
        <w:rPr>
          <w:rFonts w:ascii="Trebuchet MS" w:hAnsi="Trebuchet MS"/>
          <w:lang w:val="nl-NL"/>
        </w:rPr>
        <w:t>vervaardiging van filters op basis van asbest;</w:t>
      </w:r>
    </w:p>
    <w:p w:rsidR="00D20771" w:rsidRPr="00356A78" w:rsidRDefault="00D20771" w:rsidP="00D20771">
      <w:pPr>
        <w:pStyle w:val="Lijstalinea"/>
        <w:numPr>
          <w:ilvl w:val="0"/>
          <w:numId w:val="2"/>
        </w:numPr>
        <w:jc w:val="both"/>
        <w:rPr>
          <w:rFonts w:ascii="Trebuchet MS" w:hAnsi="Trebuchet MS"/>
          <w:lang w:val="nl-NL"/>
        </w:rPr>
      </w:pPr>
      <w:r w:rsidRPr="00356A78">
        <w:rPr>
          <w:rFonts w:ascii="Trebuchet MS" w:hAnsi="Trebuchet MS"/>
          <w:lang w:val="nl-NL"/>
        </w:rPr>
        <w:t xml:space="preserve">vervaardiging van </w:t>
      </w:r>
      <w:r>
        <w:rPr>
          <w:rFonts w:ascii="Trebuchet MS" w:hAnsi="Trebuchet MS"/>
          <w:lang w:val="nl-NL"/>
        </w:rPr>
        <w:t xml:space="preserve">brandbestendige </w:t>
      </w:r>
      <w:r w:rsidRPr="00356A78">
        <w:rPr>
          <w:rFonts w:ascii="Trebuchet MS" w:hAnsi="Trebuchet MS"/>
          <w:lang w:val="nl-NL"/>
        </w:rPr>
        <w:t xml:space="preserve">deuren </w:t>
      </w:r>
      <w:r>
        <w:rPr>
          <w:rFonts w:ascii="Trebuchet MS" w:hAnsi="Trebuchet MS"/>
          <w:lang w:val="nl-NL"/>
        </w:rPr>
        <w:t xml:space="preserve">op basis van </w:t>
      </w:r>
      <w:r w:rsidRPr="00356A78">
        <w:rPr>
          <w:rFonts w:ascii="Trebuchet MS" w:hAnsi="Trebuchet MS"/>
          <w:lang w:val="nl-NL"/>
        </w:rPr>
        <w:t xml:space="preserve">asbest; </w:t>
      </w:r>
    </w:p>
    <w:p w:rsidR="00D20771" w:rsidRPr="00356A78" w:rsidRDefault="00D20771" w:rsidP="00D20771">
      <w:pPr>
        <w:pStyle w:val="Lijstalinea"/>
        <w:numPr>
          <w:ilvl w:val="0"/>
          <w:numId w:val="2"/>
        </w:numPr>
        <w:jc w:val="both"/>
        <w:rPr>
          <w:rFonts w:ascii="Trebuchet MS" w:hAnsi="Trebuchet MS"/>
          <w:lang w:val="nl-NL"/>
        </w:rPr>
      </w:pPr>
      <w:r>
        <w:rPr>
          <w:rFonts w:ascii="Trebuchet MS" w:hAnsi="Trebuchet MS"/>
          <w:lang w:val="nl-NL"/>
        </w:rPr>
        <w:t xml:space="preserve">aanbrengen van </w:t>
      </w:r>
      <w:r w:rsidRPr="00356A78">
        <w:rPr>
          <w:rFonts w:ascii="Trebuchet MS" w:hAnsi="Trebuchet MS"/>
          <w:lang w:val="nl-NL"/>
        </w:rPr>
        <w:t xml:space="preserve"> </w:t>
      </w:r>
      <w:r>
        <w:rPr>
          <w:rFonts w:ascii="Trebuchet MS" w:hAnsi="Trebuchet MS"/>
          <w:lang w:val="nl-NL"/>
        </w:rPr>
        <w:t>asbest</w:t>
      </w:r>
      <w:r w:rsidRPr="00356A78">
        <w:rPr>
          <w:rFonts w:ascii="Trebuchet MS" w:hAnsi="Trebuchet MS"/>
          <w:lang w:val="nl-NL"/>
        </w:rPr>
        <w:t>isolatie</w:t>
      </w:r>
      <w:r>
        <w:rPr>
          <w:rFonts w:ascii="Trebuchet MS" w:hAnsi="Trebuchet MS"/>
          <w:lang w:val="nl-NL"/>
        </w:rPr>
        <w:t>,</w:t>
      </w:r>
      <w:r w:rsidRPr="00356A78">
        <w:rPr>
          <w:rFonts w:ascii="Trebuchet MS" w:hAnsi="Trebuchet MS"/>
          <w:lang w:val="nl-NL"/>
        </w:rPr>
        <w:t xml:space="preserve"> </w:t>
      </w:r>
      <w:r>
        <w:rPr>
          <w:rFonts w:ascii="Trebuchet MS" w:hAnsi="Trebuchet MS"/>
          <w:lang w:val="nl-NL"/>
        </w:rPr>
        <w:t xml:space="preserve">uitvoeren </w:t>
      </w:r>
      <w:r w:rsidRPr="00356A78">
        <w:rPr>
          <w:rFonts w:ascii="Trebuchet MS" w:hAnsi="Trebuchet MS"/>
          <w:lang w:val="nl-NL"/>
        </w:rPr>
        <w:t xml:space="preserve"> van asbest</w:t>
      </w:r>
      <w:r>
        <w:rPr>
          <w:rFonts w:ascii="Trebuchet MS" w:hAnsi="Trebuchet MS"/>
          <w:lang w:val="nl-NL"/>
        </w:rPr>
        <w:t>project</w:t>
      </w:r>
      <w:r w:rsidRPr="00356A78">
        <w:rPr>
          <w:rFonts w:ascii="Trebuchet MS" w:hAnsi="Trebuchet MS"/>
          <w:lang w:val="nl-NL"/>
        </w:rPr>
        <w:t xml:space="preserve">; </w:t>
      </w:r>
    </w:p>
    <w:p w:rsidR="00D20771" w:rsidRPr="00356A78" w:rsidRDefault="00D20771" w:rsidP="00D20771">
      <w:pPr>
        <w:pStyle w:val="Lijstalinea"/>
        <w:numPr>
          <w:ilvl w:val="0"/>
          <w:numId w:val="2"/>
        </w:numPr>
        <w:jc w:val="both"/>
        <w:rPr>
          <w:rFonts w:ascii="Trebuchet MS" w:hAnsi="Trebuchet MS"/>
          <w:lang w:val="nl-NL"/>
        </w:rPr>
      </w:pPr>
      <w:r w:rsidRPr="00356A78">
        <w:rPr>
          <w:rFonts w:ascii="Trebuchet MS" w:hAnsi="Trebuchet MS"/>
          <w:lang w:val="nl-NL"/>
        </w:rPr>
        <w:t xml:space="preserve">scheepsbouw </w:t>
      </w:r>
      <w:r>
        <w:rPr>
          <w:rFonts w:ascii="Trebuchet MS" w:hAnsi="Trebuchet MS"/>
          <w:lang w:val="nl-NL"/>
        </w:rPr>
        <w:t>en -herstelling:</w:t>
      </w:r>
      <w:r w:rsidRPr="00356A78">
        <w:rPr>
          <w:rFonts w:ascii="Trebuchet MS" w:hAnsi="Trebuchet MS"/>
          <w:lang w:val="nl-NL"/>
        </w:rPr>
        <w:t xml:space="preserve"> uitvoeren van activiteiten aan boord </w:t>
      </w:r>
      <w:r>
        <w:rPr>
          <w:rFonts w:ascii="Trebuchet MS" w:hAnsi="Trebuchet MS"/>
          <w:lang w:val="nl-NL"/>
        </w:rPr>
        <w:t>van het schip,</w:t>
      </w:r>
      <w:r w:rsidRPr="00356A78">
        <w:rPr>
          <w:rFonts w:ascii="Trebuchet MS" w:hAnsi="Trebuchet MS"/>
          <w:lang w:val="nl-NL"/>
        </w:rPr>
        <w:t xml:space="preserve"> in het bijzonder in de machinekamer</w:t>
      </w:r>
      <w:r>
        <w:rPr>
          <w:rFonts w:ascii="Trebuchet MS" w:hAnsi="Trebuchet MS"/>
          <w:lang w:val="nl-NL"/>
        </w:rPr>
        <w:t>: schrijnwerkers</w:t>
      </w:r>
      <w:r w:rsidRPr="00356A78">
        <w:rPr>
          <w:rFonts w:ascii="Trebuchet MS" w:hAnsi="Trebuchet MS"/>
          <w:lang w:val="nl-NL"/>
        </w:rPr>
        <w:t xml:space="preserve">  in de scheepsbouw; </w:t>
      </w:r>
    </w:p>
    <w:p w:rsidR="00D20771" w:rsidRPr="00356A78" w:rsidRDefault="00D20771" w:rsidP="00D20771">
      <w:pPr>
        <w:pStyle w:val="Lijstalinea"/>
        <w:numPr>
          <w:ilvl w:val="0"/>
          <w:numId w:val="3"/>
        </w:numPr>
        <w:jc w:val="both"/>
        <w:rPr>
          <w:rFonts w:ascii="Trebuchet MS" w:hAnsi="Trebuchet MS"/>
          <w:lang w:val="nl-NL"/>
        </w:rPr>
      </w:pPr>
      <w:r w:rsidRPr="00356A78">
        <w:rPr>
          <w:rFonts w:ascii="Trebuchet MS" w:hAnsi="Trebuchet MS"/>
          <w:lang w:val="nl-NL"/>
        </w:rPr>
        <w:t xml:space="preserve">werktuigkundigen en </w:t>
      </w:r>
      <w:r>
        <w:rPr>
          <w:rFonts w:ascii="Trebuchet MS" w:hAnsi="Trebuchet MS"/>
          <w:lang w:val="nl-NL"/>
        </w:rPr>
        <w:t xml:space="preserve">motoristen </w:t>
      </w:r>
      <w:r w:rsidRPr="00356A78">
        <w:rPr>
          <w:rFonts w:ascii="Trebuchet MS" w:hAnsi="Trebuchet MS"/>
          <w:lang w:val="nl-NL"/>
        </w:rPr>
        <w:t xml:space="preserve">op </w:t>
      </w:r>
      <w:r>
        <w:rPr>
          <w:rFonts w:ascii="Trebuchet MS" w:hAnsi="Trebuchet MS"/>
          <w:lang w:val="nl-NL"/>
        </w:rPr>
        <w:t>schepen</w:t>
      </w:r>
      <w:r w:rsidRPr="00356A78">
        <w:rPr>
          <w:rFonts w:ascii="Trebuchet MS" w:hAnsi="Trebuchet MS"/>
          <w:lang w:val="nl-NL"/>
        </w:rPr>
        <w:t>;</w:t>
      </w:r>
    </w:p>
    <w:p w:rsidR="00D20771" w:rsidRPr="00356A78" w:rsidRDefault="00D20771" w:rsidP="00D20771">
      <w:pPr>
        <w:pStyle w:val="Lijstalinea"/>
        <w:numPr>
          <w:ilvl w:val="0"/>
          <w:numId w:val="3"/>
        </w:numPr>
        <w:jc w:val="both"/>
        <w:rPr>
          <w:rFonts w:ascii="Trebuchet MS" w:hAnsi="Trebuchet MS"/>
          <w:lang w:val="nl-NL"/>
        </w:rPr>
      </w:pPr>
      <w:r>
        <w:rPr>
          <w:rFonts w:ascii="Trebuchet MS" w:hAnsi="Trebuchet MS"/>
          <w:lang w:val="nl-NL"/>
        </w:rPr>
        <w:t xml:space="preserve">havenarbeiders “algemeen werk”, </w:t>
      </w:r>
      <w:r w:rsidRPr="00356A78">
        <w:rPr>
          <w:rFonts w:ascii="Trebuchet MS" w:hAnsi="Trebuchet MS"/>
          <w:lang w:val="nl-NL"/>
        </w:rPr>
        <w:t>belast met het lossen</w:t>
      </w:r>
      <w:r>
        <w:rPr>
          <w:rFonts w:ascii="Trebuchet MS" w:hAnsi="Trebuchet MS"/>
          <w:lang w:val="nl-NL"/>
        </w:rPr>
        <w:t xml:space="preserve"> of</w:t>
      </w:r>
      <w:r w:rsidRPr="00356A78">
        <w:rPr>
          <w:rFonts w:ascii="Trebuchet MS" w:hAnsi="Trebuchet MS"/>
          <w:lang w:val="nl-NL"/>
        </w:rPr>
        <w:t xml:space="preserve"> </w:t>
      </w:r>
      <w:r>
        <w:rPr>
          <w:rFonts w:ascii="Trebuchet MS" w:hAnsi="Trebuchet MS"/>
          <w:lang w:val="nl-NL"/>
        </w:rPr>
        <w:t xml:space="preserve">verhandelen </w:t>
      </w:r>
      <w:r w:rsidRPr="00356A78">
        <w:rPr>
          <w:rFonts w:ascii="Trebuchet MS" w:hAnsi="Trebuchet MS"/>
          <w:lang w:val="nl-NL"/>
        </w:rPr>
        <w:t xml:space="preserve"> van asbest, </w:t>
      </w:r>
    </w:p>
    <w:p w:rsidR="00D20771" w:rsidRPr="00356A78" w:rsidRDefault="00D20771" w:rsidP="00D20771">
      <w:pPr>
        <w:pStyle w:val="Lijstalinea"/>
        <w:numPr>
          <w:ilvl w:val="0"/>
          <w:numId w:val="4"/>
        </w:numPr>
        <w:jc w:val="both"/>
        <w:rPr>
          <w:rFonts w:ascii="Trebuchet MS" w:hAnsi="Trebuchet MS"/>
          <w:lang w:val="nl-NL"/>
        </w:rPr>
      </w:pPr>
      <w:r>
        <w:rPr>
          <w:rFonts w:ascii="Trebuchet MS" w:hAnsi="Trebuchet MS"/>
          <w:lang w:val="nl-NL"/>
        </w:rPr>
        <w:t xml:space="preserve">arbeiders </w:t>
      </w:r>
      <w:r w:rsidRPr="00356A78">
        <w:rPr>
          <w:rFonts w:ascii="Trebuchet MS" w:hAnsi="Trebuchet MS"/>
          <w:lang w:val="nl-NL"/>
        </w:rPr>
        <w:t>belast met het</w:t>
      </w:r>
      <w:r>
        <w:rPr>
          <w:rFonts w:ascii="Trebuchet MS" w:hAnsi="Trebuchet MS"/>
          <w:lang w:val="nl-NL"/>
        </w:rPr>
        <w:t xml:space="preserve"> verhandelen </w:t>
      </w:r>
      <w:r w:rsidRPr="00356A78">
        <w:rPr>
          <w:rFonts w:ascii="Trebuchet MS" w:hAnsi="Trebuchet MS"/>
          <w:lang w:val="nl-NL"/>
        </w:rPr>
        <w:t xml:space="preserve">van asbest in bulk; </w:t>
      </w:r>
    </w:p>
    <w:p w:rsidR="00D20771" w:rsidRPr="00356A78" w:rsidRDefault="00D20771" w:rsidP="00D20771">
      <w:pPr>
        <w:pStyle w:val="Lijstalinea"/>
        <w:numPr>
          <w:ilvl w:val="0"/>
          <w:numId w:val="4"/>
        </w:numPr>
        <w:jc w:val="both"/>
        <w:rPr>
          <w:rFonts w:ascii="Trebuchet MS" w:hAnsi="Trebuchet MS"/>
          <w:lang w:val="nl-NL"/>
        </w:rPr>
      </w:pPr>
      <w:r>
        <w:rPr>
          <w:rFonts w:ascii="Trebuchet MS" w:hAnsi="Trebuchet MS"/>
          <w:lang w:val="nl-NL"/>
        </w:rPr>
        <w:t xml:space="preserve"> arbeiders</w:t>
      </w:r>
      <w:r w:rsidRPr="00356A78">
        <w:rPr>
          <w:rFonts w:ascii="Trebuchet MS" w:hAnsi="Trebuchet MS"/>
          <w:lang w:val="nl-NL"/>
        </w:rPr>
        <w:t xml:space="preserve"> belast met mechanisch </w:t>
      </w:r>
      <w:r>
        <w:rPr>
          <w:rFonts w:ascii="Trebuchet MS" w:hAnsi="Trebuchet MS"/>
          <w:lang w:val="nl-NL"/>
        </w:rPr>
        <w:t xml:space="preserve">bewerken </w:t>
      </w:r>
      <w:r w:rsidRPr="00356A78">
        <w:rPr>
          <w:rFonts w:ascii="Trebuchet MS" w:hAnsi="Trebuchet MS"/>
          <w:lang w:val="nl-NL"/>
        </w:rPr>
        <w:t xml:space="preserve"> </w:t>
      </w:r>
      <w:r>
        <w:rPr>
          <w:rFonts w:ascii="Trebuchet MS" w:hAnsi="Trebuchet MS"/>
          <w:lang w:val="nl-NL"/>
        </w:rPr>
        <w:t xml:space="preserve"> van</w:t>
      </w:r>
      <w:r w:rsidRPr="00356A78">
        <w:rPr>
          <w:rFonts w:ascii="Trebuchet MS" w:hAnsi="Trebuchet MS"/>
          <w:lang w:val="nl-NL"/>
        </w:rPr>
        <w:t xml:space="preserve"> asbesthoudende materialen (snijden, slijpen, </w:t>
      </w:r>
      <w:r>
        <w:rPr>
          <w:rFonts w:ascii="Trebuchet MS" w:hAnsi="Trebuchet MS"/>
          <w:lang w:val="nl-NL"/>
        </w:rPr>
        <w:t>schuren</w:t>
      </w:r>
      <w:r w:rsidRPr="00356A78">
        <w:rPr>
          <w:rFonts w:ascii="Trebuchet MS" w:hAnsi="Trebuchet MS"/>
          <w:lang w:val="nl-NL"/>
        </w:rPr>
        <w:t xml:space="preserve">, boren) in het bijzonder van dichtingsringen, remvoeringen en slipkoppelingen op basis van asbest; </w:t>
      </w:r>
    </w:p>
    <w:p w:rsidR="00D20771" w:rsidRPr="00356A78" w:rsidRDefault="00D20771" w:rsidP="00D20771">
      <w:pPr>
        <w:pStyle w:val="Lijstalinea"/>
        <w:numPr>
          <w:ilvl w:val="0"/>
          <w:numId w:val="4"/>
        </w:numPr>
        <w:jc w:val="both"/>
        <w:rPr>
          <w:rFonts w:ascii="Trebuchet MS" w:hAnsi="Trebuchet MS"/>
          <w:lang w:val="nl-NL"/>
        </w:rPr>
      </w:pPr>
      <w:r w:rsidRPr="00356A78">
        <w:rPr>
          <w:rFonts w:ascii="Trebuchet MS" w:hAnsi="Trebuchet MS"/>
          <w:lang w:val="nl-NL"/>
        </w:rPr>
        <w:t>afbraak van installaties en gebouwen die asbestmaterialen bevatten (bijvoorbeeld: ovens, centrale verwarming</w:t>
      </w:r>
      <w:r>
        <w:rPr>
          <w:rFonts w:ascii="Trebuchet MS" w:hAnsi="Trebuchet MS"/>
          <w:lang w:val="nl-NL"/>
        </w:rPr>
        <w:t>en</w:t>
      </w:r>
      <w:r w:rsidRPr="00356A78">
        <w:rPr>
          <w:rFonts w:ascii="Trebuchet MS" w:hAnsi="Trebuchet MS"/>
          <w:lang w:val="nl-NL"/>
        </w:rPr>
        <w:t xml:space="preserve">, ketels, </w:t>
      </w:r>
      <w:r>
        <w:rPr>
          <w:rFonts w:ascii="Trebuchet MS" w:hAnsi="Trebuchet MS"/>
          <w:lang w:val="nl-NL"/>
        </w:rPr>
        <w:t>metaalrecuperatie</w:t>
      </w:r>
      <w:r w:rsidRPr="00356A78">
        <w:rPr>
          <w:rFonts w:ascii="Trebuchet MS" w:hAnsi="Trebuchet MS"/>
          <w:lang w:val="nl-NL"/>
        </w:rPr>
        <w:t>,</w:t>
      </w:r>
      <w:r>
        <w:rPr>
          <w:rFonts w:ascii="Trebuchet MS" w:hAnsi="Trebuchet MS"/>
          <w:lang w:val="nl-NL"/>
        </w:rPr>
        <w:t xml:space="preserve"> scheepssloperijen</w:t>
      </w:r>
      <w:r w:rsidRPr="00356A78">
        <w:rPr>
          <w:rFonts w:ascii="Trebuchet MS" w:hAnsi="Trebuchet MS"/>
          <w:lang w:val="nl-NL"/>
        </w:rPr>
        <w:t>)</w:t>
      </w:r>
      <w:r>
        <w:rPr>
          <w:rFonts w:ascii="Trebuchet MS" w:hAnsi="Trebuchet MS"/>
          <w:lang w:val="nl-NL"/>
        </w:rPr>
        <w:t>,</w:t>
      </w:r>
      <w:r w:rsidRPr="00356A78">
        <w:rPr>
          <w:rFonts w:ascii="Trebuchet MS" w:hAnsi="Trebuchet MS"/>
          <w:lang w:val="nl-NL"/>
        </w:rPr>
        <w:t xml:space="preserve">  sanering van gebouwen die asbestmaterialen bevatten;</w:t>
      </w:r>
    </w:p>
    <w:p w:rsidR="00D20771" w:rsidRPr="00356A78" w:rsidRDefault="00D20771" w:rsidP="00D20771">
      <w:pPr>
        <w:pStyle w:val="Lijstalinea"/>
        <w:numPr>
          <w:ilvl w:val="0"/>
          <w:numId w:val="4"/>
        </w:numPr>
        <w:jc w:val="both"/>
        <w:rPr>
          <w:rFonts w:ascii="Trebuchet MS" w:hAnsi="Trebuchet MS"/>
          <w:lang w:val="nl-NL"/>
        </w:rPr>
      </w:pPr>
      <w:r w:rsidRPr="00356A78">
        <w:rPr>
          <w:rFonts w:ascii="Trebuchet MS" w:hAnsi="Trebuchet MS"/>
          <w:lang w:val="nl-NL"/>
        </w:rPr>
        <w:t>recuper</w:t>
      </w:r>
      <w:r>
        <w:rPr>
          <w:rFonts w:ascii="Trebuchet MS" w:hAnsi="Trebuchet MS"/>
          <w:lang w:val="nl-NL"/>
        </w:rPr>
        <w:t>eren</w:t>
      </w:r>
      <w:r w:rsidRPr="00356A78">
        <w:rPr>
          <w:rFonts w:ascii="Trebuchet MS" w:hAnsi="Trebuchet MS"/>
          <w:lang w:val="nl-NL"/>
        </w:rPr>
        <w:t xml:space="preserve"> en uitkloppen van jutezakken </w:t>
      </w:r>
      <w:r>
        <w:rPr>
          <w:rFonts w:ascii="Trebuchet MS" w:hAnsi="Trebuchet MS"/>
          <w:lang w:val="nl-NL"/>
        </w:rPr>
        <w:t>afkomstig van asbestverpakking</w:t>
      </w:r>
      <w:r w:rsidRPr="00356A78">
        <w:rPr>
          <w:rFonts w:ascii="Trebuchet MS" w:hAnsi="Trebuchet MS"/>
          <w:lang w:val="nl-NL"/>
        </w:rPr>
        <w:t>;</w:t>
      </w:r>
    </w:p>
    <w:p w:rsidR="00D20771" w:rsidRPr="00356A78" w:rsidRDefault="00D20771" w:rsidP="00D20771">
      <w:pPr>
        <w:pStyle w:val="Lijstalinea"/>
        <w:numPr>
          <w:ilvl w:val="0"/>
          <w:numId w:val="4"/>
        </w:numPr>
        <w:jc w:val="both"/>
        <w:rPr>
          <w:rFonts w:ascii="Trebuchet MS" w:hAnsi="Trebuchet MS"/>
          <w:lang w:val="nl-NL"/>
        </w:rPr>
      </w:pPr>
      <w:r>
        <w:rPr>
          <w:rFonts w:ascii="Trebuchet MS" w:hAnsi="Trebuchet MS"/>
          <w:lang w:val="nl-NL"/>
        </w:rPr>
        <w:t xml:space="preserve">buizenfitters </w:t>
      </w:r>
      <w:r w:rsidRPr="00356A78">
        <w:rPr>
          <w:rFonts w:ascii="Trebuchet MS" w:hAnsi="Trebuchet MS"/>
          <w:lang w:val="nl-NL"/>
        </w:rPr>
        <w:t xml:space="preserve"> en pijplassers </w:t>
      </w:r>
      <w:r>
        <w:rPr>
          <w:rFonts w:ascii="Trebuchet MS" w:hAnsi="Trebuchet MS"/>
          <w:lang w:val="nl-NL"/>
        </w:rPr>
        <w:t>bij</w:t>
      </w:r>
      <w:r w:rsidRPr="00356A78">
        <w:rPr>
          <w:rFonts w:ascii="Trebuchet MS" w:hAnsi="Trebuchet MS"/>
          <w:lang w:val="nl-NL"/>
        </w:rPr>
        <w:t xml:space="preserve"> het </w:t>
      </w:r>
      <w:r>
        <w:rPr>
          <w:rFonts w:ascii="Trebuchet MS" w:hAnsi="Trebuchet MS"/>
          <w:lang w:val="nl-NL"/>
        </w:rPr>
        <w:t xml:space="preserve">uitvoeren </w:t>
      </w:r>
      <w:r w:rsidRPr="00356A78">
        <w:rPr>
          <w:rFonts w:ascii="Trebuchet MS" w:hAnsi="Trebuchet MS"/>
          <w:lang w:val="nl-NL"/>
        </w:rPr>
        <w:t>van onderhouds</w:t>
      </w:r>
      <w:r>
        <w:rPr>
          <w:rFonts w:ascii="Trebuchet MS" w:hAnsi="Trebuchet MS"/>
          <w:lang w:val="nl-NL"/>
        </w:rPr>
        <w:t>-</w:t>
      </w:r>
      <w:r w:rsidRPr="00356A78">
        <w:rPr>
          <w:rFonts w:ascii="Trebuchet MS" w:hAnsi="Trebuchet MS"/>
          <w:lang w:val="nl-NL"/>
        </w:rPr>
        <w:t xml:space="preserve"> </w:t>
      </w:r>
      <w:r>
        <w:rPr>
          <w:rFonts w:ascii="Trebuchet MS" w:hAnsi="Trebuchet MS"/>
          <w:lang w:val="nl-NL"/>
        </w:rPr>
        <w:t xml:space="preserve"> en</w:t>
      </w:r>
      <w:r w:rsidRPr="00356A78">
        <w:rPr>
          <w:rFonts w:ascii="Trebuchet MS" w:hAnsi="Trebuchet MS"/>
          <w:lang w:val="nl-NL"/>
        </w:rPr>
        <w:t xml:space="preserve"> herstelling</w:t>
      </w:r>
      <w:r>
        <w:rPr>
          <w:rFonts w:ascii="Trebuchet MS" w:hAnsi="Trebuchet MS"/>
          <w:lang w:val="nl-NL"/>
        </w:rPr>
        <w:t>swerk</w:t>
      </w:r>
      <w:r w:rsidRPr="00356A78">
        <w:rPr>
          <w:rFonts w:ascii="Trebuchet MS" w:hAnsi="Trebuchet MS"/>
          <w:lang w:val="nl-NL"/>
        </w:rPr>
        <w:t>en;</w:t>
      </w:r>
    </w:p>
    <w:p w:rsidR="00D20771" w:rsidRPr="00356A78" w:rsidRDefault="00D20771" w:rsidP="00D20771">
      <w:pPr>
        <w:pStyle w:val="Lijstalinea"/>
        <w:numPr>
          <w:ilvl w:val="0"/>
          <w:numId w:val="4"/>
        </w:numPr>
        <w:jc w:val="both"/>
        <w:rPr>
          <w:rFonts w:ascii="Trebuchet MS" w:hAnsi="Trebuchet MS"/>
          <w:lang w:val="nl-NL"/>
        </w:rPr>
      </w:pPr>
      <w:r w:rsidRPr="00356A78">
        <w:rPr>
          <w:rFonts w:ascii="Trebuchet MS" w:hAnsi="Trebuchet MS"/>
          <w:lang w:val="nl-NL"/>
        </w:rPr>
        <w:t>onderhoudsmecaniciens in elektri</w:t>
      </w:r>
      <w:r>
        <w:rPr>
          <w:rFonts w:ascii="Trebuchet MS" w:hAnsi="Trebuchet MS"/>
          <w:lang w:val="nl-NL"/>
        </w:rPr>
        <w:t>citeits</w:t>
      </w:r>
      <w:r w:rsidRPr="00356A78">
        <w:rPr>
          <w:rFonts w:ascii="Trebuchet MS" w:hAnsi="Trebuchet MS"/>
          <w:lang w:val="nl-NL"/>
        </w:rPr>
        <w:t>centrales;</w:t>
      </w:r>
    </w:p>
    <w:p w:rsidR="00D20771" w:rsidRPr="00356A78" w:rsidRDefault="00D20771" w:rsidP="00D20771">
      <w:pPr>
        <w:pStyle w:val="Lijstalinea"/>
        <w:numPr>
          <w:ilvl w:val="0"/>
          <w:numId w:val="4"/>
        </w:numPr>
        <w:jc w:val="both"/>
        <w:rPr>
          <w:rFonts w:ascii="Trebuchet MS" w:hAnsi="Trebuchet MS"/>
          <w:lang w:val="nl-NL"/>
        </w:rPr>
      </w:pPr>
      <w:r w:rsidRPr="00356A78">
        <w:rPr>
          <w:rFonts w:ascii="Trebuchet MS" w:hAnsi="Trebuchet MS"/>
          <w:lang w:val="nl-NL"/>
        </w:rPr>
        <w:t xml:space="preserve">installateurs van centrale verwarming; </w:t>
      </w:r>
    </w:p>
    <w:p w:rsidR="00D20771" w:rsidRPr="00356A78" w:rsidRDefault="00D20771" w:rsidP="00D20771">
      <w:pPr>
        <w:pStyle w:val="Lijstalinea"/>
        <w:numPr>
          <w:ilvl w:val="0"/>
          <w:numId w:val="4"/>
        </w:numPr>
        <w:jc w:val="both"/>
        <w:rPr>
          <w:rFonts w:ascii="Trebuchet MS" w:hAnsi="Trebuchet MS"/>
          <w:lang w:val="nl-NL"/>
        </w:rPr>
      </w:pPr>
      <w:r w:rsidRPr="00356A78">
        <w:rPr>
          <w:rFonts w:ascii="Trebuchet MS" w:hAnsi="Trebuchet MS"/>
          <w:lang w:val="nl-NL"/>
        </w:rPr>
        <w:t>ovenmetse</w:t>
      </w:r>
      <w:r>
        <w:rPr>
          <w:rFonts w:ascii="Trebuchet MS" w:hAnsi="Trebuchet MS"/>
          <w:lang w:val="nl-NL"/>
        </w:rPr>
        <w:t>rs</w:t>
      </w:r>
      <w:r w:rsidRPr="00356A78">
        <w:rPr>
          <w:rFonts w:ascii="Trebuchet MS" w:hAnsi="Trebuchet MS"/>
          <w:lang w:val="nl-NL"/>
        </w:rPr>
        <w:t>.</w:t>
      </w:r>
    </w:p>
    <w:p w:rsidR="00D20771" w:rsidRPr="00356A78" w:rsidRDefault="00D20771" w:rsidP="00D20771">
      <w:pPr>
        <w:jc w:val="both"/>
        <w:rPr>
          <w:rFonts w:ascii="Trebuchet MS" w:hAnsi="Trebuchet MS"/>
          <w:lang w:val="nl-NL"/>
        </w:rPr>
      </w:pPr>
      <w:r w:rsidRPr="00356A78">
        <w:rPr>
          <w:rFonts w:ascii="Trebuchet MS" w:hAnsi="Trebuchet MS"/>
          <w:lang w:val="nl-NL"/>
        </w:rPr>
        <w:t xml:space="preserve">De aanwezigheid van asbestvezels in het door </w:t>
      </w:r>
      <w:r>
        <w:rPr>
          <w:rFonts w:ascii="Trebuchet MS" w:hAnsi="Trebuchet MS"/>
          <w:lang w:val="nl-NL"/>
        </w:rPr>
        <w:t xml:space="preserve">ovariumcarcinoom </w:t>
      </w:r>
      <w:r w:rsidRPr="00356A78">
        <w:rPr>
          <w:rFonts w:ascii="Trebuchet MS" w:hAnsi="Trebuchet MS"/>
          <w:lang w:val="nl-NL"/>
        </w:rPr>
        <w:t xml:space="preserve">aangetaste weefsel kwam niet in aanmerking als geldig criterium voor de erkenning van </w:t>
      </w:r>
      <w:r>
        <w:rPr>
          <w:rFonts w:ascii="Trebuchet MS" w:hAnsi="Trebuchet MS"/>
          <w:lang w:val="nl-NL"/>
        </w:rPr>
        <w:t xml:space="preserve">ovariumcarcinoom </w:t>
      </w:r>
      <w:r w:rsidRPr="00356A78">
        <w:rPr>
          <w:rFonts w:ascii="Trebuchet MS" w:hAnsi="Trebuchet MS"/>
          <w:lang w:val="nl-NL"/>
        </w:rPr>
        <w:t>als beroepsziekte.</w:t>
      </w:r>
    </w:p>
    <w:p w:rsidR="00D20771" w:rsidRPr="00356A78" w:rsidRDefault="00D20771" w:rsidP="00D20771">
      <w:pPr>
        <w:jc w:val="both"/>
        <w:rPr>
          <w:lang w:val="nl-NL"/>
        </w:rPr>
      </w:pPr>
    </w:p>
    <w:p w:rsidR="00426BD9" w:rsidRDefault="008844C3" w:rsidP="004D235E">
      <w:pPr>
        <w:spacing w:before="120" w:line="240" w:lineRule="auto"/>
      </w:pPr>
      <w:r>
        <w:t xml:space="preserve">                                            </w:t>
      </w:r>
    </w:p>
    <w:sectPr w:rsidR="00426BD9" w:rsidSect="00C519B5">
      <w:headerReference w:type="even" r:id="rId7"/>
      <w:headerReference w:type="default" r:id="rId8"/>
      <w:footerReference w:type="even" r:id="rId9"/>
      <w:footerReference w:type="default" r:id="rId10"/>
      <w:headerReference w:type="first" r:id="rId11"/>
      <w:footerReference w:type="first" r:id="rId12"/>
      <w:pgSz w:w="11906" w:h="16838" w:code="9"/>
      <w:pgMar w:top="851" w:right="1134" w:bottom="851" w:left="1134"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6FF" w:rsidRDefault="00F106FF" w:rsidP="000D568E">
      <w:pPr>
        <w:spacing w:after="0" w:line="240" w:lineRule="auto"/>
      </w:pPr>
      <w:r>
        <w:separator/>
      </w:r>
    </w:p>
  </w:endnote>
  <w:endnote w:type="continuationSeparator" w:id="0">
    <w:p w:rsidR="00F106FF" w:rsidRDefault="00F106FF" w:rsidP="000D56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3A" w:rsidRDefault="00C7113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3A" w:rsidRDefault="00C7113A">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3A" w:rsidRDefault="00C7113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6FF" w:rsidRDefault="00F106FF" w:rsidP="000D568E">
      <w:pPr>
        <w:spacing w:after="0" w:line="240" w:lineRule="auto"/>
      </w:pPr>
      <w:r>
        <w:separator/>
      </w:r>
    </w:p>
  </w:footnote>
  <w:footnote w:type="continuationSeparator" w:id="0">
    <w:p w:rsidR="00F106FF" w:rsidRDefault="00F106FF" w:rsidP="000D56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3A" w:rsidRDefault="00C7113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113A" w:rsidRDefault="00C7113A">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2AE2" w:rsidRPr="00D053E4" w:rsidRDefault="00C7113A" w:rsidP="00C519B5">
    <w:pPr>
      <w:pStyle w:val="Koptekst"/>
      <w:tabs>
        <w:tab w:val="clear" w:pos="4513"/>
        <w:tab w:val="clear" w:pos="9026"/>
      </w:tabs>
      <w:spacing w:before="20"/>
      <w:ind w:left="1814"/>
      <w:rPr>
        <w:rFonts w:ascii="Verdana" w:hAnsi="Verdana"/>
        <w:b/>
        <w:spacing w:val="20"/>
        <w:kern w:val="72"/>
        <w:sz w:val="32"/>
        <w:szCs w:val="32"/>
      </w:rPr>
    </w:pPr>
    <w:r w:rsidRPr="00EF41C9">
      <w:rPr>
        <w:rFonts w:eastAsia="Times New Roman" w:cs="Times New Roman"/>
        <w:b/>
        <w:bCs/>
        <w:noProof/>
        <w:spacing w:val="20"/>
        <w:sz w:val="32"/>
        <w:szCs w:val="32"/>
        <w:lang w:val="fr-BE" w:eastAsia="fr-BE"/>
      </w:rPr>
      <w:drawing>
        <wp:anchor distT="0" distB="0" distL="114300" distR="114300" simplePos="0" relativeHeight="251663360" behindDoc="0" locked="0" layoutInCell="1" allowOverlap="1" wp14:anchorId="6E35C524" wp14:editId="1FD8DE61">
          <wp:simplePos x="0" y="0"/>
          <wp:positionH relativeFrom="margin">
            <wp:posOffset>71120</wp:posOffset>
          </wp:positionH>
          <wp:positionV relativeFrom="paragraph">
            <wp:posOffset>17884</wp:posOffset>
          </wp:positionV>
          <wp:extent cx="935580" cy="730155"/>
          <wp:effectExtent l="0" t="0" r="0" b="0"/>
          <wp:wrapSquare wrapText="bothSides"/>
          <wp:docPr id="1" name="Image 1" descr="N:\Website AFA\logo\AFA logo 30 x 40 c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ebsite AFA\logo\AFA logo 30 x 40 cm.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35580" cy="730155"/>
                  </a:xfrm>
                  <a:prstGeom prst="rect">
                    <a:avLst/>
                  </a:prstGeom>
                  <a:noFill/>
                  <a:ln>
                    <a:noFill/>
                  </a:ln>
                </pic:spPr>
              </pic:pic>
            </a:graphicData>
          </a:graphic>
        </wp:anchor>
      </w:drawing>
    </w:r>
    <w:r w:rsidR="003D2AE2" w:rsidRPr="00D053E4">
      <w:rPr>
        <w:b/>
        <w:bCs/>
        <w:spacing w:val="20"/>
        <w:sz w:val="32"/>
        <w:szCs w:val="32"/>
      </w:rPr>
      <w:t>Asbestfonds</w:t>
    </w:r>
  </w:p>
  <w:p w:rsidR="003D2AE2" w:rsidRPr="003F204B" w:rsidRDefault="00CF1125" w:rsidP="00C519B5">
    <w:pPr>
      <w:pStyle w:val="Koptekst"/>
      <w:tabs>
        <w:tab w:val="clear" w:pos="4513"/>
        <w:tab w:val="clear" w:pos="9026"/>
      </w:tabs>
      <w:spacing w:before="20"/>
      <w:ind w:left="1814"/>
      <w:rPr>
        <w:rFonts w:ascii="Verdana" w:hAnsi="Verdana"/>
        <w:b/>
        <w:spacing w:val="20"/>
        <w:kern w:val="72"/>
        <w:sz w:val="18"/>
        <w:szCs w:val="18"/>
      </w:rPr>
    </w:pPr>
    <w:r>
      <w:rPr>
        <w:rFonts w:ascii="Verdana" w:hAnsi="Verdana"/>
        <w:b/>
        <w:spacing w:val="20"/>
        <w:kern w:val="72"/>
        <w:sz w:val="18"/>
        <w:szCs w:val="18"/>
      </w:rPr>
      <w:t>Beheerd door</w:t>
    </w:r>
    <w:r w:rsidR="003D2AE2">
      <w:rPr>
        <w:rFonts w:ascii="Verdana" w:hAnsi="Verdana"/>
        <w:b/>
        <w:spacing w:val="20"/>
        <w:kern w:val="72"/>
        <w:sz w:val="18"/>
        <w:szCs w:val="18"/>
      </w:rPr>
      <w:t xml:space="preserve"> </w:t>
    </w:r>
    <w:r w:rsidR="00F7682B">
      <w:rPr>
        <w:rFonts w:ascii="Verdana" w:hAnsi="Verdana"/>
        <w:b/>
        <w:spacing w:val="20"/>
        <w:kern w:val="72"/>
        <w:sz w:val="18"/>
        <w:szCs w:val="18"/>
      </w:rPr>
      <w:t>Fedris</w:t>
    </w:r>
  </w:p>
  <w:p w:rsidR="003D2AE2" w:rsidRPr="003F204B" w:rsidRDefault="003D2AE2" w:rsidP="00C519B5">
    <w:pPr>
      <w:pStyle w:val="Koptekst"/>
      <w:tabs>
        <w:tab w:val="clear" w:pos="4513"/>
        <w:tab w:val="clear" w:pos="9026"/>
      </w:tabs>
      <w:spacing w:before="80"/>
      <w:ind w:left="1814"/>
      <w:rPr>
        <w:rFonts w:ascii="Verdana" w:hAnsi="Verdana"/>
        <w:sz w:val="15"/>
        <w:szCs w:val="15"/>
      </w:rPr>
    </w:pPr>
    <w:r w:rsidRPr="003F204B">
      <w:rPr>
        <w:rFonts w:ascii="Verdana" w:hAnsi="Verdana"/>
        <w:sz w:val="15"/>
        <w:szCs w:val="15"/>
      </w:rPr>
      <w:sym w:font="Symbol" w:char="F0BD"/>
    </w:r>
    <w:r w:rsidRPr="003F204B">
      <w:rPr>
        <w:rFonts w:ascii="Verdana" w:hAnsi="Verdana"/>
        <w:sz w:val="15"/>
        <w:szCs w:val="15"/>
      </w:rPr>
      <w:t xml:space="preserve"> </w:t>
    </w:r>
    <w:r w:rsidRPr="003F204B">
      <w:rPr>
        <w:rFonts w:ascii="Verdana" w:hAnsi="Verdana"/>
        <w:bCs/>
        <w:iCs/>
        <w:sz w:val="15"/>
        <w:szCs w:val="15"/>
      </w:rPr>
      <w:t>S</w:t>
    </w:r>
    <w:r w:rsidRPr="003F204B">
      <w:rPr>
        <w:rFonts w:ascii="Verdana" w:hAnsi="Verdana"/>
        <w:sz w:val="15"/>
        <w:szCs w:val="15"/>
      </w:rPr>
      <w:t xml:space="preserve">terrenkundelaan 1 </w:t>
    </w:r>
    <w:r w:rsidRPr="003F204B">
      <w:rPr>
        <w:rFonts w:ascii="Verdana" w:hAnsi="Verdana"/>
        <w:sz w:val="15"/>
        <w:szCs w:val="15"/>
      </w:rPr>
      <w:sym w:font="Symbol" w:char="F0B7"/>
    </w:r>
    <w:r w:rsidRPr="003F204B">
      <w:rPr>
        <w:rFonts w:ascii="Verdana" w:hAnsi="Verdana"/>
        <w:sz w:val="15"/>
        <w:szCs w:val="15"/>
      </w:rPr>
      <w:t xml:space="preserve"> 1210 </w:t>
    </w:r>
    <w:r w:rsidRPr="003F204B">
      <w:rPr>
        <w:rFonts w:ascii="Verdana" w:hAnsi="Verdana"/>
        <w:bCs/>
        <w:iCs/>
        <w:sz w:val="15"/>
        <w:szCs w:val="15"/>
      </w:rPr>
      <w:t>B</w:t>
    </w:r>
    <w:r w:rsidRPr="003F204B">
      <w:rPr>
        <w:rFonts w:ascii="Verdana" w:hAnsi="Verdana"/>
        <w:sz w:val="15"/>
        <w:szCs w:val="15"/>
      </w:rPr>
      <w:t>russel</w:t>
    </w:r>
  </w:p>
  <w:p w:rsidR="00426BD9" w:rsidRPr="004D235E" w:rsidRDefault="003D2AE2" w:rsidP="00426BD9">
    <w:pPr>
      <w:pStyle w:val="Koptekst"/>
      <w:pBdr>
        <w:bottom w:val="single" w:sz="6" w:space="1" w:color="auto"/>
      </w:pBdr>
      <w:tabs>
        <w:tab w:val="clear" w:pos="4513"/>
        <w:tab w:val="clear" w:pos="9026"/>
        <w:tab w:val="right" w:pos="9639"/>
      </w:tabs>
      <w:spacing w:before="80"/>
      <w:ind w:left="1814"/>
      <w:rPr>
        <w:rFonts w:ascii="Verdana" w:hAnsi="Verdana"/>
        <w:sz w:val="15"/>
        <w:szCs w:val="15"/>
      </w:rPr>
    </w:pPr>
    <w:r w:rsidRPr="003F204B">
      <w:rPr>
        <w:rFonts w:ascii="Verdana" w:hAnsi="Verdana"/>
        <w:sz w:val="15"/>
        <w:szCs w:val="15"/>
      </w:rPr>
      <w:sym w:font="Symbol" w:char="F0BD"/>
    </w:r>
    <w:r w:rsidR="00F7682B">
      <w:rPr>
        <w:rFonts w:ascii="Verdana" w:hAnsi="Verdana"/>
        <w:sz w:val="15"/>
        <w:szCs w:val="15"/>
      </w:rPr>
      <w:t xml:space="preserve"> Open van 9 tot 16</w:t>
    </w:r>
    <w:r w:rsidRPr="003F204B">
      <w:rPr>
        <w:rFonts w:ascii="Verdana" w:hAnsi="Verdana"/>
        <w:sz w:val="15"/>
        <w:szCs w:val="15"/>
      </w:rPr>
      <w:t xml:space="preserve"> uur en op afspraak</w:t>
    </w:r>
    <w:r>
      <w:rPr>
        <w:rFonts w:ascii="Verdana" w:hAnsi="Verdana"/>
        <w:sz w:val="15"/>
        <w:szCs w:val="15"/>
      </w:rPr>
      <w:tab/>
    </w:r>
    <w:r w:rsidRPr="00C7113A">
      <w:rPr>
        <w:rFonts w:ascii="Verdana" w:hAnsi="Verdana"/>
        <w:sz w:val="15"/>
        <w:szCs w:val="15"/>
      </w:rPr>
      <w:t xml:space="preserve"> </w:t>
    </w:r>
    <w:hyperlink r:id="rId2" w:history="1">
      <w:r w:rsidR="00C7113A" w:rsidRPr="00C7113A">
        <w:rPr>
          <w:rStyle w:val="Hyperlink"/>
          <w:rFonts w:ascii="Verdana" w:hAnsi="Verdana"/>
          <w:color w:val="auto"/>
          <w:sz w:val="15"/>
          <w:szCs w:val="15"/>
          <w:u w:val="none"/>
        </w:rPr>
        <w:t>www.asbestfonds.be</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F42570"/>
    <w:multiLevelType w:val="hybridMultilevel"/>
    <w:tmpl w:val="E5489584"/>
    <w:lvl w:ilvl="0" w:tplc="9EDE3EFC">
      <w:start w:val="1"/>
      <w:numFmt w:val="bullet"/>
      <w:lvlText w:val=""/>
      <w:lvlJc w:val="left"/>
      <w:pPr>
        <w:ind w:left="360" w:hanging="360"/>
      </w:pPr>
      <w:rPr>
        <w:rFonts w:ascii="Symbol" w:hAnsi="Symbol" w:hint="default"/>
      </w:rPr>
    </w:lvl>
    <w:lvl w:ilvl="1" w:tplc="87147FAA">
      <w:numFmt w:val="bullet"/>
      <w:lvlText w:val=""/>
      <w:lvlJc w:val="left"/>
      <w:pPr>
        <w:ind w:left="1080" w:hanging="360"/>
      </w:pPr>
      <w:rPr>
        <w:rFonts w:ascii="Symbol" w:eastAsiaTheme="minorHAnsi" w:hAnsi="Symbol" w:cstheme="minorBidi"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 w15:restartNumberingAfterBreak="0">
    <w:nsid w:val="338E1ADA"/>
    <w:multiLevelType w:val="hybridMultilevel"/>
    <w:tmpl w:val="B220EABC"/>
    <w:lvl w:ilvl="0" w:tplc="9EDE3EFC">
      <w:start w:val="1"/>
      <w:numFmt w:val="bullet"/>
      <w:lvlText w:val=""/>
      <w:lvlJc w:val="left"/>
      <w:pPr>
        <w:ind w:left="360" w:hanging="360"/>
      </w:pPr>
      <w:rPr>
        <w:rFonts w:ascii="Symbol" w:hAnsi="Symbol" w:hint="default"/>
      </w:rPr>
    </w:lvl>
    <w:lvl w:ilvl="1" w:tplc="9EDE3EFC">
      <w:start w:val="1"/>
      <w:numFmt w:val="bullet"/>
      <w:lvlText w:val=""/>
      <w:lvlJc w:val="left"/>
      <w:pPr>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 w15:restartNumberingAfterBreak="0">
    <w:nsid w:val="61FD6845"/>
    <w:multiLevelType w:val="hybridMultilevel"/>
    <w:tmpl w:val="DD64E7B0"/>
    <w:lvl w:ilvl="0" w:tplc="9EDE3EFC">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 w15:restartNumberingAfterBreak="0">
    <w:nsid w:val="7AB67CC2"/>
    <w:multiLevelType w:val="hybridMultilevel"/>
    <w:tmpl w:val="E47E44EC"/>
    <w:lvl w:ilvl="0" w:tplc="9EDE3EFC">
      <w:start w:val="1"/>
      <w:numFmt w:val="bullet"/>
      <w:lvlText w:val=""/>
      <w:lvlJc w:val="left"/>
      <w:pPr>
        <w:ind w:left="360" w:hanging="360"/>
      </w:pPr>
      <w:rPr>
        <w:rFonts w:ascii="Symbol" w:hAnsi="Symbol" w:hint="default"/>
      </w:rPr>
    </w:lvl>
    <w:lvl w:ilvl="1" w:tplc="9EDE3EFC">
      <w:start w:val="1"/>
      <w:numFmt w:val="bullet"/>
      <w:lvlText w:val=""/>
      <w:lvlJc w:val="left"/>
      <w:pPr>
        <w:ind w:left="1080" w:hanging="360"/>
      </w:pPr>
      <w:rPr>
        <w:rFonts w:ascii="Symbol" w:hAnsi="Symbol"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68E"/>
    <w:rsid w:val="00017EAB"/>
    <w:rsid w:val="000D568E"/>
    <w:rsid w:val="00202402"/>
    <w:rsid w:val="00207527"/>
    <w:rsid w:val="002C4371"/>
    <w:rsid w:val="003C6083"/>
    <w:rsid w:val="003D2AE2"/>
    <w:rsid w:val="00404DB4"/>
    <w:rsid w:val="00426BD9"/>
    <w:rsid w:val="00474640"/>
    <w:rsid w:val="004B2B75"/>
    <w:rsid w:val="004D235E"/>
    <w:rsid w:val="004D4F73"/>
    <w:rsid w:val="00507604"/>
    <w:rsid w:val="00530AE7"/>
    <w:rsid w:val="005718D3"/>
    <w:rsid w:val="0067748F"/>
    <w:rsid w:val="006B5BB5"/>
    <w:rsid w:val="006F412F"/>
    <w:rsid w:val="0079517A"/>
    <w:rsid w:val="007D1A4D"/>
    <w:rsid w:val="007D6D85"/>
    <w:rsid w:val="007F4C81"/>
    <w:rsid w:val="007F571A"/>
    <w:rsid w:val="008844C3"/>
    <w:rsid w:val="00A441D6"/>
    <w:rsid w:val="00B03EAE"/>
    <w:rsid w:val="00B4371C"/>
    <w:rsid w:val="00B70CA1"/>
    <w:rsid w:val="00BE3167"/>
    <w:rsid w:val="00C519B5"/>
    <w:rsid w:val="00C7113A"/>
    <w:rsid w:val="00CF1125"/>
    <w:rsid w:val="00D053E4"/>
    <w:rsid w:val="00D20771"/>
    <w:rsid w:val="00D72FBD"/>
    <w:rsid w:val="00D7574D"/>
    <w:rsid w:val="00E76BA6"/>
    <w:rsid w:val="00ED5A10"/>
    <w:rsid w:val="00F106FF"/>
    <w:rsid w:val="00F7682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BE95BF"/>
  <w15:docId w15:val="{A0B8CDDB-FCF8-45B2-8D3B-05AFC9A81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ED5A10"/>
    <w:rPr>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D568E"/>
    <w:pPr>
      <w:tabs>
        <w:tab w:val="center" w:pos="4513"/>
        <w:tab w:val="right" w:pos="9026"/>
      </w:tabs>
      <w:spacing w:after="0" w:line="240" w:lineRule="auto"/>
    </w:pPr>
  </w:style>
  <w:style w:type="character" w:customStyle="1" w:styleId="KoptekstChar">
    <w:name w:val="Koptekst Char"/>
    <w:basedOn w:val="Standaardalinea-lettertype"/>
    <w:link w:val="Koptekst"/>
    <w:rsid w:val="000D568E"/>
    <w:rPr>
      <w:lang w:val="nl-BE"/>
    </w:rPr>
  </w:style>
  <w:style w:type="paragraph" w:styleId="Voettekst">
    <w:name w:val="footer"/>
    <w:basedOn w:val="Standaard"/>
    <w:link w:val="VoettekstChar"/>
    <w:unhideWhenUsed/>
    <w:rsid w:val="000D568E"/>
    <w:pPr>
      <w:tabs>
        <w:tab w:val="center" w:pos="4513"/>
        <w:tab w:val="right" w:pos="9026"/>
      </w:tabs>
      <w:spacing w:after="0" w:line="240" w:lineRule="auto"/>
    </w:pPr>
  </w:style>
  <w:style w:type="character" w:customStyle="1" w:styleId="VoettekstChar">
    <w:name w:val="Voettekst Char"/>
    <w:basedOn w:val="Standaardalinea-lettertype"/>
    <w:link w:val="Voettekst"/>
    <w:rsid w:val="000D568E"/>
    <w:rPr>
      <w:lang w:val="nl-BE"/>
    </w:rPr>
  </w:style>
  <w:style w:type="character" w:styleId="Hyperlink">
    <w:name w:val="Hyperlink"/>
    <w:basedOn w:val="Standaardalinea-lettertype"/>
    <w:rsid w:val="000D568E"/>
    <w:rPr>
      <w:color w:val="0000FF"/>
      <w:u w:val="single"/>
    </w:rPr>
  </w:style>
  <w:style w:type="paragraph" w:styleId="Ballontekst">
    <w:name w:val="Balloon Text"/>
    <w:basedOn w:val="Standaard"/>
    <w:link w:val="BallontekstChar"/>
    <w:uiPriority w:val="99"/>
    <w:semiHidden/>
    <w:unhideWhenUsed/>
    <w:rsid w:val="004D4F7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4F73"/>
    <w:rPr>
      <w:rFonts w:ascii="Tahoma" w:hAnsi="Tahoma" w:cs="Tahoma"/>
      <w:sz w:val="16"/>
      <w:szCs w:val="16"/>
      <w:lang w:val="nl-BE"/>
    </w:rPr>
  </w:style>
  <w:style w:type="paragraph" w:styleId="Lijstalinea">
    <w:name w:val="List Paragraph"/>
    <w:basedOn w:val="Standaard"/>
    <w:uiPriority w:val="34"/>
    <w:qFormat/>
    <w:rsid w:val="00D20771"/>
    <w:pPr>
      <w:spacing w:after="160" w:line="259" w:lineRule="auto"/>
      <w:ind w:left="720"/>
      <w:contextualSpacing/>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hyperlink" Target="http://www.asbestfonds.be" TargetMode="External"/><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1860</Characters>
  <Application>Microsoft Office Word</Application>
  <DocSecurity>0</DocSecurity>
  <Lines>15</Lines>
  <Paragraphs>4</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FMP-FBZ</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dewolfma</dc:creator>
  <cp:lastModifiedBy>Alexander Van De Sande (FEDRIS)</cp:lastModifiedBy>
  <cp:revision>2</cp:revision>
  <cp:lastPrinted>2015-10-21T14:55:00Z</cp:lastPrinted>
  <dcterms:created xsi:type="dcterms:W3CDTF">2022-09-16T08:11:00Z</dcterms:created>
  <dcterms:modified xsi:type="dcterms:W3CDTF">2022-09-16T08:11:00Z</dcterms:modified>
</cp:coreProperties>
</file>